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6F" w:rsidRDefault="00347B6F" w:rsidP="00576420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p w:rsidR="00347B6F" w:rsidRDefault="00347B6F" w:rsidP="00576420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p w:rsidR="00347B6F" w:rsidRDefault="00347B6F" w:rsidP="00576420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p w:rsidR="000A152A" w:rsidRPr="00347B6F" w:rsidRDefault="00B00C11" w:rsidP="0057642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47B6F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 xml:space="preserve">Nearest Relative Service </w:t>
      </w:r>
      <w:r w:rsidR="00576420" w:rsidRPr="00347B6F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br/>
      </w:r>
      <w:r w:rsidR="00347B6F" w:rsidRPr="00347B6F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>Instruction</w:t>
      </w:r>
      <w:r w:rsidR="00576420" w:rsidRPr="00347B6F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 xml:space="preserve"> Form </w:t>
      </w:r>
      <w:r w:rsidR="00024804" w:rsidRPr="00347B6F">
        <w:rPr>
          <w:rFonts w:asciiTheme="minorHAnsi" w:hAnsiTheme="minorHAnsi" w:cstheme="minorHAnsi"/>
          <w:b/>
          <w:color w:val="002060"/>
          <w:sz w:val="36"/>
          <w:szCs w:val="36"/>
          <w:u w:val="single"/>
        </w:rPr>
        <w:t xml:space="preserve"> </w:t>
      </w:r>
      <w:r w:rsidR="000A152A" w:rsidRPr="00347B6F">
        <w:rPr>
          <w:rFonts w:asciiTheme="minorHAnsi" w:hAnsiTheme="minorHAnsi" w:cstheme="minorHAnsi"/>
          <w:b/>
          <w:color w:val="01A8D2"/>
          <w:sz w:val="36"/>
          <w:szCs w:val="36"/>
          <w:u w:val="single"/>
        </w:rPr>
        <w:br/>
      </w:r>
    </w:p>
    <w:p w:rsidR="00C12F3F" w:rsidRPr="00CE154A" w:rsidRDefault="00C12F3F" w:rsidP="00576420">
      <w:pPr>
        <w:jc w:val="center"/>
        <w:rPr>
          <w:rFonts w:ascii="Arial" w:hAnsi="Arial" w:cs="Arial"/>
        </w:rPr>
      </w:pPr>
      <w:r w:rsidRPr="00576420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: </w:t>
      </w:r>
      <w:bookmarkStart w:id="0" w:name="_GoBack"/>
      <w:bookmarkEnd w:id="0"/>
      <w:r w:rsidR="00C16B12" w:rsidRPr="00EB0789">
        <w:rPr>
          <w:rStyle w:val="Hyperlink"/>
          <w:rFonts w:ascii="Arial" w:hAnsi="Arial" w:cs="Arial"/>
        </w:rPr>
        <w:fldChar w:fldCharType="begin"/>
      </w:r>
      <w:r w:rsidR="00C16B12" w:rsidRPr="00EB0789">
        <w:rPr>
          <w:rStyle w:val="Hyperlink"/>
          <w:rFonts w:ascii="Arial" w:hAnsi="Arial" w:cs="Arial"/>
        </w:rPr>
        <w:instrText xml:space="preserve"> HYPERLINK "mailto:PNR@mhmwales.org" </w:instrText>
      </w:r>
      <w:r w:rsidR="00C16B12" w:rsidRPr="00EB0789">
        <w:rPr>
          <w:rStyle w:val="Hyperlink"/>
          <w:rFonts w:ascii="Arial" w:hAnsi="Arial" w:cs="Arial"/>
        </w:rPr>
        <w:fldChar w:fldCharType="separate"/>
      </w:r>
      <w:r w:rsidR="000C3C47" w:rsidRPr="00EB0789">
        <w:rPr>
          <w:rStyle w:val="Hyperlink"/>
          <w:rFonts w:ascii="Arial" w:hAnsi="Arial" w:cs="Arial"/>
        </w:rPr>
        <w:t>PNR@mhmwales.org</w:t>
      </w:r>
      <w:r w:rsidR="00C16B12" w:rsidRPr="00EB0789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420" w:rsidRPr="00576420"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 xml:space="preserve">: </w:t>
      </w:r>
      <w:r w:rsidR="00576420">
        <w:rPr>
          <w:rFonts w:ascii="Arial" w:hAnsi="Arial" w:cs="Arial"/>
        </w:rPr>
        <w:t xml:space="preserve">01656 651 450 </w:t>
      </w:r>
      <w:r w:rsidR="00576420">
        <w:rPr>
          <w:rFonts w:ascii="Arial" w:hAnsi="Arial" w:cs="Arial"/>
        </w:rPr>
        <w:br/>
      </w:r>
      <w:r w:rsidRPr="00CE154A">
        <w:rPr>
          <w:rFonts w:ascii="Arial" w:hAnsi="Arial" w:cs="Arial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12F3F" w:rsidRPr="00C571A6" w:rsidTr="00B00C11">
        <w:trPr>
          <w:trHeight w:val="216"/>
        </w:trPr>
        <w:tc>
          <w:tcPr>
            <w:tcW w:w="10456" w:type="dxa"/>
            <w:shd w:val="clear" w:color="auto" w:fill="B8CCE4" w:themeFill="accent1" w:themeFillTint="66"/>
          </w:tcPr>
          <w:p w:rsidR="00C12F3F" w:rsidRPr="009A2177" w:rsidRDefault="00C12F3F" w:rsidP="000C3C47">
            <w:pPr>
              <w:tabs>
                <w:tab w:val="center" w:pos="432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Details of person being</w:t>
            </w:r>
            <w:r w:rsidR="0016794D"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 referred  to the </w:t>
            </w:r>
            <w:r w:rsidR="000C3C47"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Nearest Relative </w:t>
            </w:r>
            <w:r w:rsidR="0016794D"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Service</w:t>
            </w:r>
            <w:r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:</w:t>
            </w:r>
          </w:p>
        </w:tc>
      </w:tr>
      <w:tr w:rsidR="00C12F3F" w:rsidRPr="00C571A6" w:rsidTr="00576420">
        <w:trPr>
          <w:trHeight w:val="216"/>
        </w:trPr>
        <w:tc>
          <w:tcPr>
            <w:tcW w:w="10456" w:type="dxa"/>
          </w:tcPr>
          <w:p w:rsidR="00C12F3F" w:rsidRPr="009A2177" w:rsidRDefault="0016794D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Full </w:t>
            </w:r>
            <w:r w:rsidR="00C12F3F" w:rsidRPr="009A2177">
              <w:rPr>
                <w:rFonts w:asciiTheme="minorHAnsi" w:hAnsiTheme="minorHAnsi" w:cs="Arial"/>
                <w:sz w:val="24"/>
                <w:szCs w:val="24"/>
              </w:rPr>
              <w:t xml:space="preserve">Name:   </w:t>
            </w:r>
          </w:p>
        </w:tc>
      </w:tr>
      <w:tr w:rsidR="00C12F3F" w:rsidRPr="00C571A6" w:rsidTr="00576420">
        <w:trPr>
          <w:trHeight w:val="216"/>
        </w:trPr>
        <w:tc>
          <w:tcPr>
            <w:tcW w:w="10456" w:type="dxa"/>
          </w:tcPr>
          <w:p w:rsidR="00C12F3F" w:rsidRPr="009A2177" w:rsidRDefault="00C12F3F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Address:  </w:t>
            </w:r>
          </w:p>
        </w:tc>
      </w:tr>
      <w:tr w:rsidR="00C12F3F" w:rsidRPr="00C571A6" w:rsidTr="00576420">
        <w:trPr>
          <w:trHeight w:val="216"/>
        </w:trPr>
        <w:tc>
          <w:tcPr>
            <w:tcW w:w="10456" w:type="dxa"/>
          </w:tcPr>
          <w:p w:rsidR="00C12F3F" w:rsidRPr="009A2177" w:rsidRDefault="00C12F3F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2F3F" w:rsidRPr="00C571A6" w:rsidTr="00576420">
        <w:trPr>
          <w:trHeight w:val="216"/>
        </w:trPr>
        <w:tc>
          <w:tcPr>
            <w:tcW w:w="10456" w:type="dxa"/>
          </w:tcPr>
          <w:p w:rsidR="00C12F3F" w:rsidRPr="009A2177" w:rsidRDefault="00C12F3F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2F3F" w:rsidRPr="00C571A6" w:rsidTr="00576420">
        <w:trPr>
          <w:trHeight w:val="278"/>
        </w:trPr>
        <w:tc>
          <w:tcPr>
            <w:tcW w:w="10456" w:type="dxa"/>
          </w:tcPr>
          <w:p w:rsidR="00C12F3F" w:rsidRPr="009A2177" w:rsidRDefault="000C3C47" w:rsidP="000852E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Postcode </w:t>
            </w:r>
          </w:p>
        </w:tc>
      </w:tr>
      <w:tr w:rsidR="000852E6" w:rsidRPr="00C571A6" w:rsidTr="00576420">
        <w:trPr>
          <w:trHeight w:val="247"/>
        </w:trPr>
        <w:tc>
          <w:tcPr>
            <w:tcW w:w="10456" w:type="dxa"/>
          </w:tcPr>
          <w:p w:rsidR="000852E6" w:rsidRPr="009A2177" w:rsidRDefault="000852E6" w:rsidP="000852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12F3F" w:rsidRPr="00C571A6" w:rsidTr="00576420">
        <w:trPr>
          <w:trHeight w:val="375"/>
        </w:trPr>
        <w:tc>
          <w:tcPr>
            <w:tcW w:w="10456" w:type="dxa"/>
          </w:tcPr>
          <w:p w:rsidR="00C12F3F" w:rsidRPr="009A2177" w:rsidRDefault="00C12F3F" w:rsidP="00A63A9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2E6" w:rsidRPr="00C571A6" w:rsidTr="00576420">
        <w:trPr>
          <w:trHeight w:val="278"/>
        </w:trPr>
        <w:tc>
          <w:tcPr>
            <w:tcW w:w="10456" w:type="dxa"/>
          </w:tcPr>
          <w:p w:rsidR="000852E6" w:rsidRPr="009A2177" w:rsidRDefault="000852E6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852E6" w:rsidRPr="00C571A6" w:rsidTr="00576420">
        <w:trPr>
          <w:trHeight w:val="247"/>
        </w:trPr>
        <w:tc>
          <w:tcPr>
            <w:tcW w:w="10456" w:type="dxa"/>
          </w:tcPr>
          <w:p w:rsidR="000852E6" w:rsidRPr="009A2177" w:rsidRDefault="0048600F" w:rsidP="000C3C4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Contact</w:t>
            </w:r>
            <w:r w:rsidR="000852E6"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 Number</w:t>
            </w:r>
            <w:r w:rsidR="000852E6"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797073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="000C3C47">
              <w:rPr>
                <w:rFonts w:asciiTheme="minorHAnsi" w:hAnsiTheme="minorHAnsi" w:cs="Arial"/>
                <w:sz w:val="24"/>
                <w:szCs w:val="24"/>
              </w:rPr>
              <w:t xml:space="preserve">Landline </w:t>
            </w:r>
            <w:r w:rsidR="000852E6" w:rsidRPr="009A2177">
              <w:rPr>
                <w:rFonts w:asciiTheme="minorHAnsi" w:hAnsiTheme="minorHAnsi" w:cs="Arial"/>
                <w:sz w:val="24"/>
                <w:szCs w:val="24"/>
              </w:rPr>
              <w:t xml:space="preserve"> :</w:t>
            </w:r>
            <w:r w:rsidR="00590EE1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Mobile:        </w:t>
            </w:r>
          </w:p>
        </w:tc>
      </w:tr>
      <w:tr w:rsidR="000852E6" w:rsidRPr="00C571A6" w:rsidTr="00576420">
        <w:trPr>
          <w:trHeight w:val="278"/>
        </w:trPr>
        <w:tc>
          <w:tcPr>
            <w:tcW w:w="10456" w:type="dxa"/>
          </w:tcPr>
          <w:p w:rsidR="000852E6" w:rsidRPr="009A2177" w:rsidRDefault="000852E6" w:rsidP="0016794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</w:t>
            </w:r>
            <w:r w:rsidR="00590EE1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571A6" w:rsidRPr="009A2177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16794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590EE1" w:rsidRPr="009A2177">
              <w:rPr>
                <w:rFonts w:asciiTheme="minorHAnsi" w:hAnsiTheme="minorHAnsi" w:cs="Arial"/>
                <w:sz w:val="24"/>
                <w:szCs w:val="24"/>
              </w:rPr>
              <w:t xml:space="preserve">Email: </w:t>
            </w:r>
          </w:p>
        </w:tc>
      </w:tr>
      <w:tr w:rsidR="000852E6" w:rsidRPr="00C571A6" w:rsidTr="00576420">
        <w:trPr>
          <w:trHeight w:val="304"/>
        </w:trPr>
        <w:tc>
          <w:tcPr>
            <w:tcW w:w="10456" w:type="dxa"/>
          </w:tcPr>
          <w:p w:rsidR="000852E6" w:rsidRPr="009A2177" w:rsidRDefault="000852E6" w:rsidP="0010357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Date of Birth: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A9F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</w:t>
            </w:r>
            <w:r w:rsidR="00103575" w:rsidRPr="009A2177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0A33A8">
              <w:rPr>
                <w:rFonts w:asciiTheme="minorHAnsi" w:hAnsiTheme="minorHAnsi" w:cs="Arial"/>
                <w:sz w:val="24"/>
                <w:szCs w:val="24"/>
              </w:rPr>
              <w:t xml:space="preserve">                 </w:t>
            </w:r>
            <w:r w:rsidR="000A33A8" w:rsidRPr="000A33A8">
              <w:rPr>
                <w:rFonts w:asciiTheme="minorHAnsi" w:hAnsiTheme="minorHAnsi" w:cs="Arial"/>
                <w:b/>
                <w:sz w:val="24"/>
                <w:szCs w:val="24"/>
              </w:rPr>
              <w:t>Age:</w:t>
            </w:r>
            <w:r w:rsidR="000A33A8">
              <w:rPr>
                <w:rFonts w:asciiTheme="minorHAnsi" w:hAnsiTheme="minorHAnsi" w:cs="Arial"/>
                <w:sz w:val="24"/>
                <w:szCs w:val="24"/>
              </w:rPr>
              <w:t xml:space="preserve">                          </w:t>
            </w:r>
            <w:r w:rsidR="00103575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</w:t>
            </w:r>
            <w:r w:rsidR="00A63A9F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A9F" w:rsidRPr="009A2177">
              <w:rPr>
                <w:rFonts w:asciiTheme="minorHAnsi" w:hAnsiTheme="minorHAnsi" w:cs="Arial"/>
                <w:b/>
                <w:sz w:val="24"/>
                <w:szCs w:val="24"/>
              </w:rPr>
              <w:t>Gender</w:t>
            </w:r>
            <w:r w:rsidR="00A63A9F" w:rsidRPr="009A2177">
              <w:rPr>
                <w:rFonts w:asciiTheme="minorHAnsi" w:hAnsiTheme="minorHAnsi" w:cs="Arial"/>
                <w:sz w:val="24"/>
                <w:szCs w:val="24"/>
              </w:rPr>
              <w:t xml:space="preserve">:          </w:t>
            </w:r>
            <w:r w:rsidR="00A63A9F" w:rsidRPr="009A2177">
              <w:rPr>
                <w:rFonts w:asciiTheme="minorHAnsi" w:hAnsiTheme="minorHAnsi" w:cs="Arial"/>
                <w:sz w:val="32"/>
                <w:szCs w:val="32"/>
              </w:rPr>
              <w:sym w:font="Wingdings 2" w:char="F02A"/>
            </w:r>
            <w:r w:rsidR="00A63A9F" w:rsidRPr="009A2177">
              <w:rPr>
                <w:rFonts w:asciiTheme="minorHAnsi" w:hAnsiTheme="minorHAnsi" w:cs="Arial"/>
                <w:sz w:val="24"/>
                <w:szCs w:val="24"/>
              </w:rPr>
              <w:t xml:space="preserve"> Male                </w:t>
            </w:r>
            <w:r w:rsidR="00A63A9F" w:rsidRPr="009A2177">
              <w:rPr>
                <w:rFonts w:asciiTheme="minorHAnsi" w:hAnsiTheme="minorHAnsi" w:cs="Arial"/>
                <w:sz w:val="32"/>
                <w:szCs w:val="32"/>
              </w:rPr>
              <w:sym w:font="Wingdings 2" w:char="F02A"/>
            </w:r>
            <w:r w:rsidR="00A63A9F" w:rsidRPr="009A2177">
              <w:rPr>
                <w:rFonts w:asciiTheme="minorHAnsi" w:hAnsiTheme="minorHAnsi" w:cs="Arial"/>
                <w:sz w:val="24"/>
                <w:szCs w:val="24"/>
              </w:rPr>
              <w:t xml:space="preserve"> Female </w:t>
            </w:r>
          </w:p>
        </w:tc>
      </w:tr>
    </w:tbl>
    <w:p w:rsidR="00C12F3F" w:rsidRPr="00C571A6" w:rsidRDefault="00C12F3F" w:rsidP="00C12F3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11B54" w:rsidRPr="009A2177" w:rsidTr="00B00C11">
        <w:trPr>
          <w:trHeight w:val="358"/>
        </w:trPr>
        <w:tc>
          <w:tcPr>
            <w:tcW w:w="10467" w:type="dxa"/>
            <w:shd w:val="clear" w:color="auto" w:fill="B8CCE4" w:themeFill="accent1" w:themeFillTint="66"/>
          </w:tcPr>
          <w:p w:rsidR="00411B54" w:rsidRPr="009A2177" w:rsidRDefault="00411B54" w:rsidP="0079707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Are there any risk</w:t>
            </w:r>
            <w:r w:rsidR="003E5F3F"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 assoc</w:t>
            </w:r>
            <w:r w:rsidR="00806C76"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ated with this </w:t>
            </w:r>
            <w:r w:rsidR="00347B6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instruction</w:t>
            </w:r>
            <w:r w:rsidR="00797073" w:rsidRPr="009A2177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  <w:tr w:rsidR="00411B54" w:rsidRPr="009A2177" w:rsidTr="00576420">
        <w:trPr>
          <w:trHeight w:val="396"/>
        </w:trPr>
        <w:tc>
          <w:tcPr>
            <w:tcW w:w="10467" w:type="dxa"/>
          </w:tcPr>
          <w:p w:rsidR="00411B54" w:rsidRPr="009A2177" w:rsidRDefault="00411B54" w:rsidP="00C12F3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03575" w:rsidRPr="009A2177" w:rsidRDefault="00103575" w:rsidP="00C12F3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03575" w:rsidRPr="009A2177" w:rsidRDefault="00103575" w:rsidP="00C12F3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0C3C47" w:rsidRPr="00B00C11" w:rsidRDefault="00797073" w:rsidP="000C3C47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9A2177">
        <w:rPr>
          <w:rFonts w:asciiTheme="minorHAnsi" w:hAnsiTheme="minorHAnsi"/>
        </w:rPr>
        <w:br/>
      </w:r>
      <w:r w:rsidR="00FE66EE" w:rsidRPr="00B00C11">
        <w:rPr>
          <w:rFonts w:asciiTheme="minorHAnsi" w:hAnsiTheme="minorHAnsi" w:cstheme="minorHAnsi"/>
        </w:rPr>
        <w:t xml:space="preserve">Access to </w:t>
      </w:r>
      <w:r w:rsidR="00B00C11" w:rsidRPr="00B00C11">
        <w:rPr>
          <w:rFonts w:asciiTheme="minorHAnsi" w:hAnsiTheme="minorHAnsi" w:cstheme="minorHAnsi"/>
        </w:rPr>
        <w:t xml:space="preserve">PNR </w:t>
      </w:r>
      <w:r w:rsidR="00FE66EE" w:rsidRPr="00B00C11">
        <w:rPr>
          <w:rFonts w:asciiTheme="minorHAnsi" w:hAnsiTheme="minorHAnsi" w:cstheme="minorHAnsi"/>
        </w:rPr>
        <w:t xml:space="preserve">will </w:t>
      </w:r>
      <w:r w:rsidR="00FE66EE" w:rsidRPr="00B00C11">
        <w:rPr>
          <w:rFonts w:asciiTheme="minorHAnsi" w:hAnsiTheme="minorHAnsi" w:cstheme="minorHAnsi"/>
          <w:b/>
          <w:u w:val="double"/>
        </w:rPr>
        <w:t>ONLY</w:t>
      </w:r>
      <w:r w:rsidR="00FE66EE" w:rsidRPr="00B00C11">
        <w:rPr>
          <w:rFonts w:asciiTheme="minorHAnsi" w:hAnsiTheme="minorHAnsi" w:cstheme="minorHAnsi"/>
        </w:rPr>
        <w:t xml:space="preserve"> be arranged where </w:t>
      </w:r>
      <w:r w:rsidR="00FE66EE" w:rsidRPr="00B00C11">
        <w:rPr>
          <w:rFonts w:asciiTheme="minorHAnsi" w:hAnsiTheme="minorHAnsi" w:cstheme="minorHAnsi"/>
          <w:b/>
          <w:u w:val="double"/>
        </w:rPr>
        <w:t xml:space="preserve">no other appropriate </w:t>
      </w:r>
      <w:proofErr w:type="gramStart"/>
      <w:r w:rsidR="00FE66EE" w:rsidRPr="00B00C11">
        <w:rPr>
          <w:rFonts w:asciiTheme="minorHAnsi" w:hAnsiTheme="minorHAnsi" w:cstheme="minorHAnsi"/>
          <w:b/>
          <w:u w:val="double"/>
        </w:rPr>
        <w:t>individual</w:t>
      </w:r>
      <w:r w:rsidR="00FE66EE" w:rsidRPr="00B00C11">
        <w:rPr>
          <w:rFonts w:asciiTheme="minorHAnsi" w:hAnsiTheme="minorHAnsi" w:cstheme="minorHAnsi"/>
        </w:rPr>
        <w:t xml:space="preserve">  is</w:t>
      </w:r>
      <w:proofErr w:type="gramEnd"/>
      <w:r w:rsidR="00FE66EE" w:rsidRPr="00B00C11">
        <w:rPr>
          <w:rFonts w:asciiTheme="minorHAnsi" w:hAnsiTheme="minorHAnsi" w:cstheme="minorHAnsi"/>
        </w:rPr>
        <w:t xml:space="preserve"> able to represent that person’s views, wishes and feelings. </w:t>
      </w:r>
      <w:r w:rsidR="003E5F3F" w:rsidRPr="00B00C11">
        <w:rPr>
          <w:rFonts w:asciiTheme="minorHAnsi" w:hAnsiTheme="minorHAnsi" w:cstheme="minorHAnsi"/>
        </w:rPr>
        <w:t>Please e</w:t>
      </w:r>
      <w:r w:rsidR="00EE61C0" w:rsidRPr="00B00C11">
        <w:rPr>
          <w:rFonts w:asciiTheme="minorHAnsi" w:hAnsiTheme="minorHAnsi" w:cstheme="minorHAnsi"/>
        </w:rPr>
        <w:t xml:space="preserve">nsure your client is eligible to seek </w:t>
      </w:r>
      <w:proofErr w:type="gramStart"/>
      <w:r w:rsidR="00EE61C0" w:rsidRPr="00B00C11">
        <w:rPr>
          <w:rFonts w:asciiTheme="minorHAnsi" w:hAnsiTheme="minorHAnsi" w:cstheme="minorHAnsi"/>
        </w:rPr>
        <w:t>an</w:t>
      </w:r>
      <w:proofErr w:type="gramEnd"/>
      <w:r w:rsidR="00EE61C0" w:rsidRPr="00B00C11">
        <w:rPr>
          <w:rFonts w:asciiTheme="minorHAnsi" w:hAnsiTheme="minorHAnsi" w:cstheme="minorHAnsi"/>
        </w:rPr>
        <w:t xml:space="preserve"> </w:t>
      </w:r>
      <w:r w:rsidR="000C3C47" w:rsidRPr="00B00C11">
        <w:rPr>
          <w:rFonts w:asciiTheme="minorHAnsi" w:hAnsiTheme="minorHAnsi" w:cstheme="minorHAnsi"/>
        </w:rPr>
        <w:t>nearest relative</w:t>
      </w:r>
      <w:r w:rsidR="00EE61C0" w:rsidRPr="00B00C11">
        <w:rPr>
          <w:rFonts w:asciiTheme="minorHAnsi" w:hAnsiTheme="minorHAnsi" w:cstheme="minorHAnsi"/>
          <w:bCs/>
          <w:i/>
          <w:iCs/>
        </w:rPr>
        <w:t xml:space="preserve">. </w:t>
      </w:r>
      <w:r w:rsidR="00EE61C0" w:rsidRPr="00B00C11">
        <w:rPr>
          <w:rFonts w:asciiTheme="minorHAnsi" w:hAnsiTheme="minorHAnsi" w:cstheme="minorHAnsi"/>
        </w:rPr>
        <w:t xml:space="preserve">The role of </w:t>
      </w:r>
      <w:proofErr w:type="gramStart"/>
      <w:r w:rsidR="000C3C47" w:rsidRPr="00B00C11">
        <w:rPr>
          <w:rFonts w:asciiTheme="minorHAnsi" w:hAnsiTheme="minorHAnsi" w:cstheme="minorHAnsi"/>
        </w:rPr>
        <w:t>Nearest</w:t>
      </w:r>
      <w:proofErr w:type="gramEnd"/>
      <w:r w:rsidR="000C3C47" w:rsidRPr="00B00C11">
        <w:rPr>
          <w:rFonts w:asciiTheme="minorHAnsi" w:hAnsiTheme="minorHAnsi" w:cstheme="minorHAnsi"/>
        </w:rPr>
        <w:t xml:space="preserve"> relative is a special term used in the </w:t>
      </w:r>
      <w:hyperlink r:id="rId7" w:history="1">
        <w:r w:rsidR="000C3C47" w:rsidRPr="00B00C11">
          <w:rPr>
            <w:rStyle w:val="Hyperlink"/>
            <w:rFonts w:asciiTheme="minorHAnsi" w:hAnsiTheme="minorHAnsi" w:cstheme="minorHAnsi"/>
            <w:color w:val="auto"/>
          </w:rPr>
          <w:t xml:space="preserve">Mental Health Act 1983. </w:t>
        </w:r>
      </w:hyperlink>
      <w:r w:rsidR="000C3C47" w:rsidRPr="00B00C11">
        <w:rPr>
          <w:rFonts w:asciiTheme="minorHAnsi" w:hAnsiTheme="minorHAnsi" w:cstheme="minorHAnsi"/>
        </w:rPr>
        <w:t xml:space="preserve"> A person is </w:t>
      </w:r>
      <w:proofErr w:type="spellStart"/>
      <w:r w:rsidR="000C3C47" w:rsidRPr="00B00C11">
        <w:rPr>
          <w:rFonts w:asciiTheme="minorHAnsi" w:hAnsiTheme="minorHAnsi" w:cstheme="minorHAnsi"/>
        </w:rPr>
        <w:t>entiled</w:t>
      </w:r>
      <w:proofErr w:type="spellEnd"/>
      <w:r w:rsidR="000C3C47" w:rsidRPr="00B00C11">
        <w:rPr>
          <w:rFonts w:asciiTheme="minorHAnsi" w:hAnsiTheme="minorHAnsi" w:cstheme="minorHAnsi"/>
        </w:rPr>
        <w:t xml:space="preserve"> to a </w:t>
      </w:r>
      <w:proofErr w:type="spellStart"/>
      <w:r w:rsidR="000C3C47" w:rsidRPr="00B00C11">
        <w:rPr>
          <w:rFonts w:asciiTheme="minorHAnsi" w:hAnsiTheme="minorHAnsi" w:cstheme="minorHAnsi"/>
        </w:rPr>
        <w:t>Nerest</w:t>
      </w:r>
      <w:proofErr w:type="spellEnd"/>
      <w:r w:rsidR="000C3C47" w:rsidRPr="00B00C11">
        <w:rPr>
          <w:rFonts w:asciiTheme="minorHAnsi" w:hAnsiTheme="minorHAnsi" w:cstheme="minorHAnsi"/>
        </w:rPr>
        <w:t xml:space="preserve"> </w:t>
      </w:r>
      <w:proofErr w:type="spellStart"/>
      <w:r w:rsidR="000C3C47" w:rsidRPr="00B00C11">
        <w:rPr>
          <w:rFonts w:asciiTheme="minorHAnsi" w:hAnsiTheme="minorHAnsi" w:cstheme="minorHAnsi"/>
        </w:rPr>
        <w:t>Relavitve</w:t>
      </w:r>
      <w:proofErr w:type="spellEnd"/>
      <w:r w:rsidR="000C3C47" w:rsidRPr="00B00C11">
        <w:rPr>
          <w:rFonts w:asciiTheme="minorHAnsi" w:hAnsiTheme="minorHAnsi" w:cstheme="minorHAnsi"/>
        </w:rPr>
        <w:t xml:space="preserve"> if </w:t>
      </w:r>
      <w:proofErr w:type="gramStart"/>
      <w:r w:rsidR="000C3C47" w:rsidRPr="00B00C11">
        <w:rPr>
          <w:rFonts w:asciiTheme="minorHAnsi" w:hAnsiTheme="minorHAnsi" w:cstheme="minorHAnsi"/>
        </w:rPr>
        <w:t>they  are</w:t>
      </w:r>
      <w:proofErr w:type="gramEnd"/>
      <w:r w:rsidR="000C3C47" w:rsidRPr="00B00C11">
        <w:rPr>
          <w:rFonts w:asciiTheme="minorHAnsi" w:hAnsiTheme="minorHAnsi" w:cstheme="minorHAnsi"/>
        </w:rPr>
        <w:t>:</w:t>
      </w:r>
    </w:p>
    <w:p w:rsidR="000C3C47" w:rsidRPr="00B00C11" w:rsidRDefault="000C3C47" w:rsidP="00B00C11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B00C11">
        <w:rPr>
          <w:rFonts w:cstheme="minorHAnsi"/>
          <w:sz w:val="24"/>
          <w:szCs w:val="24"/>
        </w:rPr>
        <w:t>detained in hospital under sections 2, 3, 4 or 37</w:t>
      </w:r>
    </w:p>
    <w:p w:rsidR="000C3C47" w:rsidRPr="00B00C11" w:rsidRDefault="000C3C47" w:rsidP="00B00C11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B00C11">
        <w:rPr>
          <w:rFonts w:cstheme="minorHAnsi"/>
          <w:sz w:val="24"/>
          <w:szCs w:val="24"/>
        </w:rPr>
        <w:t>under a community treatment order, or </w:t>
      </w:r>
    </w:p>
    <w:p w:rsidR="000C3C47" w:rsidRPr="00B00C11" w:rsidRDefault="000C3C47" w:rsidP="00B00C11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proofErr w:type="gramStart"/>
      <w:r w:rsidRPr="00B00C11">
        <w:rPr>
          <w:rFonts w:cstheme="minorHAnsi"/>
          <w:sz w:val="24"/>
          <w:szCs w:val="24"/>
        </w:rPr>
        <w:t>under</w:t>
      </w:r>
      <w:proofErr w:type="gramEnd"/>
      <w:r w:rsidRPr="00B00C11">
        <w:rPr>
          <w:rFonts w:cstheme="minorHAnsi"/>
          <w:sz w:val="24"/>
          <w:szCs w:val="24"/>
        </w:rPr>
        <w:t xml:space="preserve"> a guardianship.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686" w:rsidTr="00B00C11">
        <w:tc>
          <w:tcPr>
            <w:tcW w:w="10682" w:type="dxa"/>
            <w:shd w:val="clear" w:color="auto" w:fill="B8CCE4" w:themeFill="accent1" w:themeFillTint="66"/>
          </w:tcPr>
          <w:p w:rsidR="00460686" w:rsidRPr="00B00C11" w:rsidRDefault="00460686" w:rsidP="00AC16E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0C11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Reason for the requirement of a Paid Nearest Relative </w:t>
            </w:r>
          </w:p>
        </w:tc>
      </w:tr>
      <w:tr w:rsidR="00460686" w:rsidTr="00460686">
        <w:tc>
          <w:tcPr>
            <w:tcW w:w="10682" w:type="dxa"/>
          </w:tcPr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347B6F" w:rsidRDefault="00347B6F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460686" w:rsidRDefault="00460686" w:rsidP="00AC16E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797073" w:rsidRPr="009A2177" w:rsidRDefault="00797073" w:rsidP="00AC16EA">
      <w:pPr>
        <w:rPr>
          <w:rFonts w:asciiTheme="minorHAnsi" w:hAnsiTheme="minorHAnsi" w:cs="Arial"/>
          <w:sz w:val="24"/>
          <w:szCs w:val="24"/>
        </w:rPr>
      </w:pPr>
    </w:p>
    <w:p w:rsidR="00B00C11" w:rsidRDefault="00B00C11" w:rsidP="00D34A70">
      <w:pPr>
        <w:rPr>
          <w:rFonts w:asciiTheme="minorHAnsi" w:hAnsiTheme="minorHAnsi" w:cs="Arial"/>
          <w:b/>
          <w:sz w:val="22"/>
          <w:szCs w:val="22"/>
        </w:rPr>
      </w:pPr>
    </w:p>
    <w:p w:rsidR="00D504C5" w:rsidRPr="002F2AD0" w:rsidRDefault="00D504C5" w:rsidP="00881528">
      <w:pPr>
        <w:rPr>
          <w:rFonts w:asciiTheme="minorHAnsi" w:hAnsiTheme="minorHAnsi" w:cs="Arial"/>
          <w:b/>
          <w:szCs w:val="24"/>
        </w:rPr>
      </w:pP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lastRenderedPageBreak/>
        <w:t xml:space="preserve">Has referral been discussed and agreed by person?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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YES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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NO</w:t>
      </w:r>
    </w:p>
    <w:p w:rsidR="00D504C5" w:rsidRDefault="00D504C5" w:rsidP="00881528">
      <w:pPr>
        <w:rPr>
          <w:rFonts w:asciiTheme="minorHAnsi" w:hAnsiTheme="minorHAnsi" w:cs="Arial"/>
          <w:b/>
          <w:sz w:val="24"/>
          <w:szCs w:val="24"/>
        </w:rPr>
      </w:pPr>
    </w:p>
    <w:p w:rsidR="00103575" w:rsidRPr="00576420" w:rsidRDefault="00103575" w:rsidP="00A63A9F">
      <w:pPr>
        <w:rPr>
          <w:rFonts w:asciiTheme="minorHAnsi" w:hAnsiTheme="minorHAnsi" w:cs="Arial"/>
          <w:sz w:val="24"/>
          <w:szCs w:val="24"/>
        </w:rPr>
      </w:pPr>
    </w:p>
    <w:p w:rsidR="00024804" w:rsidRPr="00576420" w:rsidRDefault="00024804" w:rsidP="00024804">
      <w:pPr>
        <w:rPr>
          <w:rFonts w:asciiTheme="minorHAnsi" w:hAnsiTheme="minorHAnsi" w:cs="Arial"/>
          <w:b/>
          <w:sz w:val="24"/>
          <w:szCs w:val="24"/>
        </w:rPr>
      </w:pPr>
      <w:r w:rsidRPr="00576420">
        <w:rPr>
          <w:rFonts w:asciiTheme="minorHAnsi" w:hAnsiTheme="minorHAnsi" w:cs="Arial"/>
          <w:b/>
          <w:sz w:val="24"/>
          <w:szCs w:val="24"/>
        </w:rPr>
        <w:t>What is the person’s primary method of communication?</w:t>
      </w:r>
      <w:r w:rsidR="003E576E" w:rsidRPr="00576420">
        <w:rPr>
          <w:rFonts w:asciiTheme="minorHAnsi" w:hAnsiTheme="minorHAnsi" w:cs="Arial"/>
          <w:b/>
          <w:sz w:val="24"/>
          <w:szCs w:val="24"/>
        </w:rPr>
        <w:br/>
      </w:r>
    </w:p>
    <w:p w:rsidR="00395570" w:rsidRPr="00576420" w:rsidRDefault="00395570" w:rsidP="00797073">
      <w:pPr>
        <w:rPr>
          <w:rFonts w:asciiTheme="minorHAnsi" w:hAnsiTheme="minorHAnsi" w:cs="Arial"/>
          <w:sz w:val="24"/>
          <w:szCs w:val="24"/>
        </w:rPr>
      </w:pP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BA1A14">
        <w:rPr>
          <w:rFonts w:asciiTheme="minorHAnsi" w:hAnsiTheme="minorHAnsi" w:cs="Arial"/>
          <w:b/>
          <w:sz w:val="32"/>
          <w:szCs w:val="32"/>
        </w:rPr>
        <w:t xml:space="preserve"> </w:t>
      </w:r>
      <w:r w:rsidR="00BA1A14" w:rsidRPr="00576420">
        <w:rPr>
          <w:rFonts w:asciiTheme="minorHAnsi" w:hAnsiTheme="minorHAnsi" w:cs="Arial"/>
          <w:sz w:val="24"/>
          <w:szCs w:val="24"/>
        </w:rPr>
        <w:t>Welsh</w:t>
      </w:r>
      <w:r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BA1A14" w:rsidRPr="00576420">
        <w:rPr>
          <w:rFonts w:asciiTheme="minorHAnsi" w:hAnsiTheme="minorHAnsi" w:cs="Arial"/>
          <w:sz w:val="24"/>
          <w:szCs w:val="24"/>
        </w:rPr>
        <w:t>English</w:t>
      </w:r>
      <w:r w:rsidR="003E576E" w:rsidRPr="00576420">
        <w:rPr>
          <w:rFonts w:asciiTheme="minorHAnsi" w:hAnsiTheme="minorHAnsi" w:cs="Arial"/>
          <w:sz w:val="24"/>
          <w:szCs w:val="24"/>
        </w:rPr>
        <w:t xml:space="preserve"> </w:t>
      </w:r>
      <w:r w:rsidRPr="00576420">
        <w:rPr>
          <w:rFonts w:asciiTheme="minorHAnsi" w:hAnsiTheme="minorHAnsi" w:cs="Arial"/>
          <w:sz w:val="24"/>
          <w:szCs w:val="24"/>
        </w:rPr>
        <w:tab/>
      </w:r>
      <w:r w:rsidR="00BA1A14"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BA1A14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BA1A14" w:rsidRPr="00576420">
        <w:rPr>
          <w:rFonts w:asciiTheme="minorHAnsi" w:hAnsiTheme="minorHAnsi" w:cs="Arial"/>
          <w:sz w:val="24"/>
          <w:szCs w:val="24"/>
        </w:rPr>
        <w:t>Another Spoken Language</w:t>
      </w:r>
      <w:r w:rsidR="00BA1A14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76420">
        <w:rPr>
          <w:rFonts w:asciiTheme="minorHAnsi" w:hAnsiTheme="minorHAnsi" w:cs="Arial"/>
          <w:sz w:val="24"/>
          <w:szCs w:val="24"/>
        </w:rPr>
        <w:t>BSL</w:t>
      </w:r>
      <w:r w:rsidR="003E576E" w:rsidRPr="00576420">
        <w:rPr>
          <w:rFonts w:asciiTheme="minorHAnsi" w:hAnsiTheme="minorHAnsi" w:cs="Arial"/>
          <w:sz w:val="24"/>
          <w:szCs w:val="24"/>
        </w:rPr>
        <w:t xml:space="preserve"> </w:t>
      </w:r>
      <w:r w:rsidR="003E576E" w:rsidRPr="00576420">
        <w:rPr>
          <w:rFonts w:asciiTheme="minorHAnsi" w:hAnsiTheme="minorHAnsi" w:cs="Arial"/>
          <w:sz w:val="24"/>
          <w:szCs w:val="24"/>
        </w:rPr>
        <w:tab/>
      </w:r>
      <w:r w:rsidR="003E576E" w:rsidRPr="00576420">
        <w:rPr>
          <w:rFonts w:asciiTheme="minorHAnsi" w:hAnsiTheme="minorHAnsi" w:cs="Arial"/>
          <w:sz w:val="24"/>
          <w:szCs w:val="24"/>
        </w:rPr>
        <w:tab/>
      </w:r>
      <w:r w:rsidR="00BA1A14"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BA1A14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BA1A14" w:rsidRPr="00576420">
        <w:rPr>
          <w:rFonts w:asciiTheme="minorHAnsi" w:hAnsiTheme="minorHAnsi" w:cs="Arial"/>
          <w:sz w:val="24"/>
          <w:szCs w:val="24"/>
        </w:rPr>
        <w:t>Other</w:t>
      </w:r>
      <w:r w:rsidR="003E576E" w:rsidRPr="00576420">
        <w:rPr>
          <w:rFonts w:asciiTheme="minorHAnsi" w:hAnsiTheme="minorHAnsi" w:cs="Arial"/>
          <w:b/>
          <w:sz w:val="24"/>
          <w:szCs w:val="24"/>
        </w:rPr>
        <w:br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Pr="00576420">
        <w:rPr>
          <w:rFonts w:asciiTheme="minorHAnsi" w:hAnsiTheme="minorHAnsi" w:cs="Arial"/>
          <w:sz w:val="24"/>
          <w:szCs w:val="24"/>
        </w:rPr>
        <w:t xml:space="preserve"> Gesture/ vocalisations/ facial expressions</w:t>
      </w:r>
      <w:r w:rsidR="003E576E" w:rsidRPr="00576420">
        <w:rPr>
          <w:rFonts w:asciiTheme="minorHAnsi" w:hAnsiTheme="minorHAnsi" w:cs="Arial"/>
          <w:sz w:val="24"/>
          <w:szCs w:val="24"/>
        </w:rPr>
        <w:tab/>
      </w:r>
      <w:r w:rsidR="00576420">
        <w:rPr>
          <w:rFonts w:asciiTheme="minorHAnsi" w:hAnsiTheme="minorHAnsi" w:cs="Arial"/>
          <w:sz w:val="24"/>
          <w:szCs w:val="24"/>
        </w:rPr>
        <w:tab/>
      </w:r>
      <w:r w:rsid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76420">
        <w:rPr>
          <w:rFonts w:asciiTheme="minorHAnsi" w:hAnsiTheme="minorHAnsi" w:cs="Arial"/>
          <w:sz w:val="24"/>
          <w:szCs w:val="24"/>
        </w:rPr>
        <w:t>No obvious means of communication</w:t>
      </w:r>
    </w:p>
    <w:p w:rsidR="00395570" w:rsidRPr="00576420" w:rsidRDefault="00395570" w:rsidP="0079707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024804" w:rsidRPr="00576420" w:rsidRDefault="00024804" w:rsidP="00024804">
      <w:pPr>
        <w:rPr>
          <w:rFonts w:asciiTheme="minorHAnsi" w:hAnsiTheme="minorHAnsi" w:cs="Arial"/>
          <w:b/>
          <w:sz w:val="24"/>
          <w:szCs w:val="24"/>
        </w:rPr>
      </w:pPr>
      <w:r w:rsidRPr="00576420">
        <w:rPr>
          <w:rFonts w:asciiTheme="minorHAnsi" w:hAnsiTheme="minorHAnsi" w:cs="Arial"/>
          <w:b/>
          <w:sz w:val="24"/>
          <w:szCs w:val="24"/>
        </w:rPr>
        <w:t>Ethnic Background</w:t>
      </w:r>
    </w:p>
    <w:p w:rsidR="003E576E" w:rsidRPr="00576420" w:rsidRDefault="003E576E" w:rsidP="00024804">
      <w:pPr>
        <w:rPr>
          <w:rFonts w:asciiTheme="minorHAnsi" w:hAnsiTheme="minorHAnsi" w:cs="Arial"/>
          <w:b/>
          <w:sz w:val="24"/>
          <w:szCs w:val="24"/>
        </w:rPr>
      </w:pPr>
    </w:p>
    <w:p w:rsidR="00395570" w:rsidRPr="00576420" w:rsidRDefault="00395570" w:rsidP="00395570">
      <w:pPr>
        <w:rPr>
          <w:rFonts w:asciiTheme="minorHAnsi" w:hAnsiTheme="minorHAnsi" w:cs="Arial"/>
          <w:sz w:val="24"/>
          <w:szCs w:val="24"/>
        </w:rPr>
      </w:pP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Pr="00576420">
        <w:rPr>
          <w:rFonts w:asciiTheme="minorHAnsi" w:hAnsiTheme="minorHAnsi" w:cs="Arial"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>White British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 White Irish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 Black Caribbean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 White/ Asian</w:t>
      </w:r>
    </w:p>
    <w:p w:rsidR="00395570" w:rsidRPr="00576420" w:rsidRDefault="00395570" w:rsidP="00395570">
      <w:pPr>
        <w:rPr>
          <w:rFonts w:asciiTheme="minorHAnsi" w:hAnsiTheme="minorHAnsi" w:cs="Arial"/>
          <w:sz w:val="24"/>
          <w:szCs w:val="24"/>
        </w:rPr>
      </w:pP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White/ Black Caribbean 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 Bangladeshi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>Indian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 xml:space="preserve"> Chinese</w:t>
      </w:r>
    </w:p>
    <w:p w:rsidR="00797073" w:rsidRPr="00576420" w:rsidRDefault="00D34A70" w:rsidP="00590EE1">
      <w:pPr>
        <w:rPr>
          <w:rFonts w:asciiTheme="minorHAnsi" w:hAnsiTheme="minorHAnsi" w:cs="Arial"/>
          <w:sz w:val="24"/>
          <w:szCs w:val="24"/>
        </w:rPr>
      </w:pP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>Mixed Background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>Black African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sz w:val="24"/>
          <w:szCs w:val="24"/>
        </w:rPr>
        <w:t>Other Ethnic Group</w:t>
      </w:r>
      <w:r w:rsidR="00F8663E" w:rsidRPr="00576420">
        <w:rPr>
          <w:rFonts w:asciiTheme="minorHAnsi" w:hAnsiTheme="minorHAnsi" w:cs="Arial"/>
          <w:sz w:val="24"/>
          <w:szCs w:val="24"/>
        </w:rPr>
        <w:tab/>
      </w:r>
      <w:r w:rsidR="00F8663E">
        <w:rPr>
          <w:rFonts w:asciiTheme="minorHAnsi" w:hAnsiTheme="minorHAnsi" w:cs="Arial"/>
          <w:sz w:val="24"/>
          <w:szCs w:val="24"/>
        </w:rPr>
        <w:tab/>
      </w:r>
      <w:r w:rsidR="00797073" w:rsidRPr="00576420">
        <w:rPr>
          <w:rFonts w:asciiTheme="minorHAnsi" w:hAnsiTheme="minorHAnsi" w:cs="Arial"/>
          <w:b/>
          <w:sz w:val="32"/>
          <w:szCs w:val="32"/>
        </w:rPr>
        <w:sym w:font="Wingdings 2" w:char="F02A"/>
      </w:r>
      <w:r w:rsidR="00F8663E" w:rsidRPr="00576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F8663E" w:rsidRPr="00576420">
        <w:rPr>
          <w:rFonts w:asciiTheme="minorHAnsi" w:hAnsiTheme="minorHAnsi" w:cs="Arial"/>
          <w:sz w:val="24"/>
          <w:szCs w:val="24"/>
        </w:rPr>
        <w:t>Pakistani</w:t>
      </w:r>
    </w:p>
    <w:p w:rsidR="00797073" w:rsidRPr="00576420" w:rsidRDefault="00797073" w:rsidP="00590EE1">
      <w:pPr>
        <w:rPr>
          <w:rFonts w:asciiTheme="minorHAnsi" w:hAnsiTheme="minorHAnsi" w:cs="Arial"/>
          <w:b/>
          <w:sz w:val="24"/>
          <w:szCs w:val="24"/>
        </w:rPr>
      </w:pPr>
    </w:p>
    <w:p w:rsidR="00590EE1" w:rsidRDefault="00590EE1" w:rsidP="00590EE1">
      <w:pPr>
        <w:rPr>
          <w:rFonts w:asciiTheme="minorHAnsi" w:hAnsiTheme="minorHAnsi" w:cs="Arial"/>
          <w:b/>
          <w:sz w:val="24"/>
          <w:szCs w:val="24"/>
        </w:rPr>
      </w:pPr>
      <w:r w:rsidRPr="00576420">
        <w:rPr>
          <w:rFonts w:asciiTheme="minorHAnsi" w:hAnsiTheme="minorHAnsi" w:cs="Arial"/>
          <w:b/>
          <w:sz w:val="24"/>
          <w:szCs w:val="24"/>
        </w:rPr>
        <w:t>Referrer</w:t>
      </w:r>
      <w:r w:rsidR="002D52EA">
        <w:rPr>
          <w:rFonts w:asciiTheme="minorHAnsi" w:hAnsiTheme="minorHAnsi" w:cs="Arial"/>
          <w:b/>
          <w:sz w:val="24"/>
          <w:szCs w:val="24"/>
        </w:rPr>
        <w:t>:</w:t>
      </w:r>
    </w:p>
    <w:p w:rsidR="00B00C11" w:rsidRPr="00576420" w:rsidRDefault="00B00C11" w:rsidP="00590EE1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918"/>
      </w:tblGrid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Name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16794D" w:rsidRDefault="0016794D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Job Title</w:t>
            </w:r>
          </w:p>
          <w:p w:rsidR="00590EE1" w:rsidRPr="002D52EA" w:rsidRDefault="004C4002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O</w:t>
            </w:r>
            <w:r w:rsidR="00590EE1"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rganisation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Address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42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D52EA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Telephone number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63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Mobile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0EE1" w:rsidRPr="00576420" w:rsidTr="002D52EA">
        <w:trPr>
          <w:trHeight w:val="285"/>
        </w:trPr>
        <w:tc>
          <w:tcPr>
            <w:tcW w:w="2538" w:type="dxa"/>
            <w:shd w:val="clear" w:color="auto" w:fill="FFFFFF" w:themeFill="background1"/>
          </w:tcPr>
          <w:p w:rsidR="00590EE1" w:rsidRPr="002D52EA" w:rsidRDefault="00590EE1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2D52E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Email address</w:t>
            </w:r>
          </w:p>
        </w:tc>
        <w:tc>
          <w:tcPr>
            <w:tcW w:w="7918" w:type="dxa"/>
            <w:shd w:val="clear" w:color="auto" w:fill="auto"/>
          </w:tcPr>
          <w:p w:rsidR="00590EE1" w:rsidRPr="00576420" w:rsidRDefault="00590EE1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76420" w:rsidRPr="00576420" w:rsidTr="002D52EA">
        <w:trPr>
          <w:trHeight w:val="285"/>
        </w:trPr>
        <w:tc>
          <w:tcPr>
            <w:tcW w:w="2538" w:type="dxa"/>
            <w:shd w:val="clear" w:color="auto" w:fill="FFFFFF" w:themeFill="background1"/>
          </w:tcPr>
          <w:p w:rsidR="00576420" w:rsidRPr="002D52EA" w:rsidRDefault="002D52EA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Date of Instruction </w:t>
            </w:r>
          </w:p>
        </w:tc>
        <w:tc>
          <w:tcPr>
            <w:tcW w:w="7918" w:type="dxa"/>
            <w:shd w:val="clear" w:color="auto" w:fill="auto"/>
          </w:tcPr>
          <w:p w:rsidR="00576420" w:rsidRPr="00576420" w:rsidRDefault="00576420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24804" w:rsidRPr="00576420" w:rsidRDefault="00024804" w:rsidP="00B00C11">
      <w:pPr>
        <w:rPr>
          <w:rFonts w:asciiTheme="minorHAnsi" w:hAnsiTheme="minorHAnsi" w:cs="Arial"/>
          <w:b/>
          <w:sz w:val="24"/>
          <w:szCs w:val="24"/>
        </w:rPr>
      </w:pPr>
    </w:p>
    <w:sectPr w:rsidR="00024804" w:rsidRPr="00576420" w:rsidSect="0062554C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B4" w:rsidRDefault="009C15B4" w:rsidP="00BB051F">
      <w:r>
        <w:separator/>
      </w:r>
    </w:p>
  </w:endnote>
  <w:endnote w:type="continuationSeparator" w:id="0">
    <w:p w:rsidR="009C15B4" w:rsidRDefault="009C15B4" w:rsidP="00B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77" w:rsidRDefault="00F738D8" w:rsidP="001A097E">
    <w:pPr>
      <w:jc w:val="both"/>
      <w:rPr>
        <w:rFonts w:ascii="Gill Sans MT" w:hAnsi="Gill Sans MT" w:cs="Arial"/>
      </w:rPr>
    </w:pPr>
    <w:r>
      <w:rPr>
        <w:rFonts w:ascii="Gill Sans MT" w:hAnsi="Gill Sans MT" w:cs="Arial"/>
      </w:rPr>
      <w:t>Please return</w:t>
    </w:r>
    <w:r w:rsidR="000A152A">
      <w:rPr>
        <w:rFonts w:ascii="Gill Sans MT" w:hAnsi="Gill Sans MT" w:cs="Arial"/>
      </w:rPr>
      <w:t xml:space="preserve"> </w:t>
    </w:r>
    <w:r>
      <w:rPr>
        <w:rFonts w:ascii="Gill Sans MT" w:hAnsi="Gill Sans MT" w:cs="Arial"/>
      </w:rPr>
      <w:t>by email to</w:t>
    </w:r>
    <w:r w:rsidR="009A2177" w:rsidRPr="00617F5C">
      <w:rPr>
        <w:rFonts w:ascii="Gill Sans MT" w:hAnsi="Gill Sans MT" w:cs="Arial"/>
      </w:rPr>
      <w:t xml:space="preserve"> </w:t>
    </w:r>
    <w:hyperlink r:id="rId1" w:history="1">
      <w:r w:rsidR="00B00C11" w:rsidRPr="0027181A">
        <w:rPr>
          <w:rStyle w:val="Hyperlink"/>
          <w:rFonts w:ascii="Gill Sans MT" w:hAnsi="Gill Sans MT" w:cs="Arial"/>
        </w:rPr>
        <w:t>PNR@mhmwales.org</w:t>
      </w:r>
    </w:hyperlink>
    <w:r w:rsidR="009A2177">
      <w:rPr>
        <w:rFonts w:ascii="Gill Sans MT" w:hAnsi="Gill Sans MT" w:cs="Arial"/>
      </w:rPr>
      <w:t xml:space="preserve"> </w:t>
    </w:r>
    <w:r>
      <w:rPr>
        <w:rFonts w:ascii="Gill Sans MT" w:hAnsi="Gill Sans MT" w:cs="Arial"/>
      </w:rPr>
      <w:t>,</w:t>
    </w:r>
    <w:r w:rsidR="009A2177" w:rsidRPr="00617F5C">
      <w:rPr>
        <w:rFonts w:ascii="Gill Sans MT" w:hAnsi="Gill Sans MT" w:cs="Arial"/>
      </w:rPr>
      <w:t xml:space="preserve"> by post to </w:t>
    </w:r>
    <w:r w:rsidR="00B00C11">
      <w:rPr>
        <w:rFonts w:ascii="Gill Sans MT" w:hAnsi="Gill Sans MT" w:cs="Arial"/>
      </w:rPr>
      <w:t>PNR</w:t>
    </w:r>
    <w:r w:rsidR="009A2177">
      <w:rPr>
        <w:rFonts w:ascii="Gill Sans MT" w:hAnsi="Gill Sans MT" w:cs="Arial"/>
      </w:rPr>
      <w:t>,</w:t>
    </w:r>
    <w:r>
      <w:rPr>
        <w:rFonts w:ascii="Gill Sans MT" w:hAnsi="Gill Sans MT" w:cs="Arial"/>
      </w:rPr>
      <w:t xml:space="preserve"> </w:t>
    </w:r>
    <w:r w:rsidR="009A2177" w:rsidRPr="00617F5C">
      <w:rPr>
        <w:rFonts w:ascii="Gill Sans MT" w:hAnsi="Gill Sans MT" w:cs="Arial"/>
      </w:rPr>
      <w:t>MHM Wales, Union Offices</w:t>
    </w:r>
    <w:r>
      <w:rPr>
        <w:rFonts w:ascii="Gill Sans MT" w:hAnsi="Gill Sans MT" w:cs="Arial"/>
      </w:rPr>
      <w:t>, Quarella Road, Bridgend, CF31</w:t>
    </w:r>
    <w:r w:rsidR="009A2177" w:rsidRPr="00617F5C">
      <w:rPr>
        <w:rFonts w:ascii="Gill Sans MT" w:hAnsi="Gill Sans MT" w:cs="Arial"/>
      </w:rPr>
      <w:t xml:space="preserve">1JW or by Fax to </w:t>
    </w:r>
    <w:r w:rsidR="009A2177" w:rsidRPr="00617F5C">
      <w:rPr>
        <w:rFonts w:ascii="Gill Sans MT" w:hAnsi="Gill Sans MT" w:cs="Arial"/>
        <w:b/>
      </w:rPr>
      <w:t xml:space="preserve">01656 768775 </w:t>
    </w:r>
    <w:r w:rsidR="009A2177" w:rsidRPr="00617F5C">
      <w:rPr>
        <w:rFonts w:ascii="Gill Sans MT" w:hAnsi="Gill Sans MT" w:cs="Arial"/>
      </w:rPr>
      <w:t xml:space="preserve">Referrals will be followed up within 2 working days. If you do not receive a reply within this time, please call 01656 </w:t>
    </w:r>
    <w:r w:rsidR="009A2177">
      <w:rPr>
        <w:rFonts w:ascii="Gill Sans MT" w:hAnsi="Gill Sans MT" w:cs="Arial"/>
      </w:rPr>
      <w:t>651450</w:t>
    </w:r>
    <w:r w:rsidR="009A2177" w:rsidRPr="00617F5C">
      <w:rPr>
        <w:rFonts w:ascii="Gill Sans MT" w:hAnsi="Gill Sans MT" w:cs="Arial"/>
      </w:rPr>
      <w:t xml:space="preserve"> to ensure an </w:t>
    </w:r>
    <w:r w:rsidR="00B00C11">
      <w:rPr>
        <w:rFonts w:ascii="Gill Sans MT" w:hAnsi="Gill Sans MT" w:cs="Arial"/>
      </w:rPr>
      <w:t>PNR</w:t>
    </w:r>
    <w:r w:rsidR="009A2177">
      <w:rPr>
        <w:rFonts w:ascii="Gill Sans MT" w:hAnsi="Gill Sans MT" w:cs="Arial"/>
      </w:rPr>
      <w:t xml:space="preserve"> </w:t>
    </w:r>
    <w:r w:rsidR="009A2177" w:rsidRPr="00617F5C">
      <w:rPr>
        <w:rFonts w:ascii="Gill Sans MT" w:hAnsi="Gill Sans MT" w:cs="Arial"/>
      </w:rPr>
      <w:t>is appointed immediately</w:t>
    </w:r>
  </w:p>
  <w:p w:rsidR="00347B6F" w:rsidRPr="001A097E" w:rsidRDefault="00347B6F" w:rsidP="001A097E">
    <w:pPr>
      <w:jc w:val="both"/>
      <w:rPr>
        <w:rFonts w:ascii="Gill Sans MT" w:hAnsi="Gill Sans MT" w:cs="Arial"/>
      </w:rPr>
    </w:pP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  <w:r>
      <w:rPr>
        <w:rFonts w:ascii="Gill Sans MT" w:hAnsi="Gill Sans MT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B4" w:rsidRDefault="009C15B4" w:rsidP="00BB051F">
      <w:r>
        <w:separator/>
      </w:r>
    </w:p>
  </w:footnote>
  <w:footnote w:type="continuationSeparator" w:id="0">
    <w:p w:rsidR="009C15B4" w:rsidRDefault="009C15B4" w:rsidP="00BB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D" w:rsidRDefault="00EA4D2D" w:rsidP="00E00B7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F" w:rsidRDefault="00347B6F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5184843</wp:posOffset>
          </wp:positionH>
          <wp:positionV relativeFrom="paragraph">
            <wp:posOffset>-391011</wp:posOffset>
          </wp:positionV>
          <wp:extent cx="1667108" cy="1000265"/>
          <wp:effectExtent l="0" t="0" r="9525" b="9525"/>
          <wp:wrapTight wrapText="bothSides">
            <wp:wrapPolygon edited="0">
              <wp:start x="0" y="0"/>
              <wp:lineTo x="0" y="21394"/>
              <wp:lineTo x="21477" y="21394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100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CD1"/>
    <w:multiLevelType w:val="hybridMultilevel"/>
    <w:tmpl w:val="9F4A5AA8"/>
    <w:lvl w:ilvl="0" w:tplc="FAC26CE2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5DB"/>
    <w:multiLevelType w:val="hybridMultilevel"/>
    <w:tmpl w:val="F7D65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21C4C"/>
    <w:multiLevelType w:val="hybridMultilevel"/>
    <w:tmpl w:val="A3CE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D16"/>
    <w:multiLevelType w:val="hybridMultilevel"/>
    <w:tmpl w:val="938A8C6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6EC8"/>
    <w:multiLevelType w:val="multilevel"/>
    <w:tmpl w:val="5EC4E430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1989"/>
    <w:multiLevelType w:val="multilevel"/>
    <w:tmpl w:val="A29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35382"/>
    <w:multiLevelType w:val="hybridMultilevel"/>
    <w:tmpl w:val="EED0449C"/>
    <w:lvl w:ilvl="0" w:tplc="5DA01EF4">
      <w:start w:val="28"/>
      <w:numFmt w:val="bullet"/>
      <w:lvlText w:val=""/>
      <w:lvlJc w:val="left"/>
      <w:pPr>
        <w:ind w:left="765" w:hanging="405"/>
      </w:pPr>
      <w:rPr>
        <w:rFonts w:ascii="Wingdings 2" w:eastAsia="Times New Roman" w:hAnsi="Wingdings 2" w:cs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682"/>
    <w:multiLevelType w:val="multilevel"/>
    <w:tmpl w:val="FB5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315AA"/>
    <w:multiLevelType w:val="hybridMultilevel"/>
    <w:tmpl w:val="705613A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5427"/>
    <w:multiLevelType w:val="hybridMultilevel"/>
    <w:tmpl w:val="6526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A182C"/>
    <w:multiLevelType w:val="hybridMultilevel"/>
    <w:tmpl w:val="A7E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618AB"/>
    <w:multiLevelType w:val="hybridMultilevel"/>
    <w:tmpl w:val="DA24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0382"/>
    <w:multiLevelType w:val="multilevel"/>
    <w:tmpl w:val="96C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9393F"/>
    <w:multiLevelType w:val="hybridMultilevel"/>
    <w:tmpl w:val="10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A192B"/>
    <w:multiLevelType w:val="hybridMultilevel"/>
    <w:tmpl w:val="C3A06140"/>
    <w:lvl w:ilvl="0" w:tplc="63BECBAA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5" w15:restartNumberingAfterBreak="0">
    <w:nsid w:val="5C5C11D8"/>
    <w:multiLevelType w:val="hybridMultilevel"/>
    <w:tmpl w:val="0B40FE7C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D7868"/>
    <w:multiLevelType w:val="multilevel"/>
    <w:tmpl w:val="E0A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EE12B7"/>
    <w:multiLevelType w:val="multilevel"/>
    <w:tmpl w:val="48DA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AB1690"/>
    <w:multiLevelType w:val="hybridMultilevel"/>
    <w:tmpl w:val="A41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C5D1A"/>
    <w:multiLevelType w:val="hybridMultilevel"/>
    <w:tmpl w:val="C298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31B44"/>
    <w:multiLevelType w:val="hybridMultilevel"/>
    <w:tmpl w:val="A79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D43DD"/>
    <w:multiLevelType w:val="multilevel"/>
    <w:tmpl w:val="7E6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1A5522"/>
    <w:multiLevelType w:val="hybridMultilevel"/>
    <w:tmpl w:val="508A44E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84FFF"/>
    <w:multiLevelType w:val="hybridMultilevel"/>
    <w:tmpl w:val="6548EFB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82A54"/>
    <w:multiLevelType w:val="multilevel"/>
    <w:tmpl w:val="25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9C7079"/>
    <w:multiLevelType w:val="hybridMultilevel"/>
    <w:tmpl w:val="699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3A1ACF"/>
    <w:multiLevelType w:val="hybridMultilevel"/>
    <w:tmpl w:val="3A4CDAF6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17"/>
  </w:num>
  <w:num w:numId="5">
    <w:abstractNumId w:val="12"/>
  </w:num>
  <w:num w:numId="6">
    <w:abstractNumId w:val="7"/>
  </w:num>
  <w:num w:numId="7">
    <w:abstractNumId w:val="21"/>
  </w:num>
  <w:num w:numId="8">
    <w:abstractNumId w:val="8"/>
  </w:num>
  <w:num w:numId="9">
    <w:abstractNumId w:val="22"/>
  </w:num>
  <w:num w:numId="10">
    <w:abstractNumId w:val="18"/>
  </w:num>
  <w:num w:numId="11">
    <w:abstractNumId w:val="9"/>
  </w:num>
  <w:num w:numId="12">
    <w:abstractNumId w:val="13"/>
  </w:num>
  <w:num w:numId="13">
    <w:abstractNumId w:val="10"/>
  </w:num>
  <w:num w:numId="14">
    <w:abstractNumId w:val="20"/>
  </w:num>
  <w:num w:numId="15">
    <w:abstractNumId w:val="11"/>
  </w:num>
  <w:num w:numId="16">
    <w:abstractNumId w:val="19"/>
  </w:num>
  <w:num w:numId="17">
    <w:abstractNumId w:val="0"/>
  </w:num>
  <w:num w:numId="18">
    <w:abstractNumId w:val="2"/>
  </w:num>
  <w:num w:numId="19">
    <w:abstractNumId w:val="26"/>
  </w:num>
  <w:num w:numId="20">
    <w:abstractNumId w:val="15"/>
  </w:num>
  <w:num w:numId="21">
    <w:abstractNumId w:val="23"/>
  </w:num>
  <w:num w:numId="22">
    <w:abstractNumId w:val="25"/>
  </w:num>
  <w:num w:numId="23">
    <w:abstractNumId w:val="3"/>
  </w:num>
  <w:num w:numId="24">
    <w:abstractNumId w:val="14"/>
  </w:num>
  <w:num w:numId="25">
    <w:abstractNumId w:val="6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F"/>
    <w:rsid w:val="00006962"/>
    <w:rsid w:val="00012AE1"/>
    <w:rsid w:val="00024804"/>
    <w:rsid w:val="0003044A"/>
    <w:rsid w:val="00083FC0"/>
    <w:rsid w:val="000852E6"/>
    <w:rsid w:val="000A152A"/>
    <w:rsid w:val="000A33A8"/>
    <w:rsid w:val="000B1E7C"/>
    <w:rsid w:val="000C3A95"/>
    <w:rsid w:val="000C3C47"/>
    <w:rsid w:val="000D4B8F"/>
    <w:rsid w:val="000F06EE"/>
    <w:rsid w:val="000F41B3"/>
    <w:rsid w:val="00103575"/>
    <w:rsid w:val="00106A28"/>
    <w:rsid w:val="00117710"/>
    <w:rsid w:val="0016198A"/>
    <w:rsid w:val="0016794D"/>
    <w:rsid w:val="001968DA"/>
    <w:rsid w:val="001A097E"/>
    <w:rsid w:val="001A7A50"/>
    <w:rsid w:val="001D068E"/>
    <w:rsid w:val="00262742"/>
    <w:rsid w:val="002A3514"/>
    <w:rsid w:val="002D52EA"/>
    <w:rsid w:val="002F2AD0"/>
    <w:rsid w:val="00336B6E"/>
    <w:rsid w:val="00347B6F"/>
    <w:rsid w:val="00395570"/>
    <w:rsid w:val="003A1C1A"/>
    <w:rsid w:val="003C2C81"/>
    <w:rsid w:val="003E4035"/>
    <w:rsid w:val="003E576E"/>
    <w:rsid w:val="003E5F3F"/>
    <w:rsid w:val="00411B54"/>
    <w:rsid w:val="00432EEE"/>
    <w:rsid w:val="004512DD"/>
    <w:rsid w:val="00460686"/>
    <w:rsid w:val="0048600F"/>
    <w:rsid w:val="004A3F78"/>
    <w:rsid w:val="004C4002"/>
    <w:rsid w:val="004C5F6B"/>
    <w:rsid w:val="00500357"/>
    <w:rsid w:val="0050698F"/>
    <w:rsid w:val="0056340D"/>
    <w:rsid w:val="00576420"/>
    <w:rsid w:val="00590EE1"/>
    <w:rsid w:val="0062554C"/>
    <w:rsid w:val="00663542"/>
    <w:rsid w:val="007350DF"/>
    <w:rsid w:val="00760D43"/>
    <w:rsid w:val="007862D8"/>
    <w:rsid w:val="00797073"/>
    <w:rsid w:val="007F50AB"/>
    <w:rsid w:val="008052FA"/>
    <w:rsid w:val="00806C76"/>
    <w:rsid w:val="008178DB"/>
    <w:rsid w:val="00821902"/>
    <w:rsid w:val="00861B50"/>
    <w:rsid w:val="00881528"/>
    <w:rsid w:val="0089685C"/>
    <w:rsid w:val="008C7F58"/>
    <w:rsid w:val="009004CF"/>
    <w:rsid w:val="009522A4"/>
    <w:rsid w:val="009A2177"/>
    <w:rsid w:val="009A7C79"/>
    <w:rsid w:val="009C15B4"/>
    <w:rsid w:val="00A53FE8"/>
    <w:rsid w:val="00A5446B"/>
    <w:rsid w:val="00A63A9F"/>
    <w:rsid w:val="00AC16EA"/>
    <w:rsid w:val="00AD18FF"/>
    <w:rsid w:val="00B00C11"/>
    <w:rsid w:val="00BA1A14"/>
    <w:rsid w:val="00BB051F"/>
    <w:rsid w:val="00BE5EEC"/>
    <w:rsid w:val="00C12F3F"/>
    <w:rsid w:val="00C16B12"/>
    <w:rsid w:val="00C571A6"/>
    <w:rsid w:val="00C74D78"/>
    <w:rsid w:val="00C8235E"/>
    <w:rsid w:val="00CF1B9B"/>
    <w:rsid w:val="00CF4077"/>
    <w:rsid w:val="00D05B80"/>
    <w:rsid w:val="00D14805"/>
    <w:rsid w:val="00D31809"/>
    <w:rsid w:val="00D34A70"/>
    <w:rsid w:val="00D504C5"/>
    <w:rsid w:val="00D53663"/>
    <w:rsid w:val="00D71769"/>
    <w:rsid w:val="00DA3AF4"/>
    <w:rsid w:val="00DC00AD"/>
    <w:rsid w:val="00DE370D"/>
    <w:rsid w:val="00E00B79"/>
    <w:rsid w:val="00E062A5"/>
    <w:rsid w:val="00E96DBB"/>
    <w:rsid w:val="00EA4D2D"/>
    <w:rsid w:val="00EB0789"/>
    <w:rsid w:val="00EE1978"/>
    <w:rsid w:val="00EE61C0"/>
    <w:rsid w:val="00F31E2B"/>
    <w:rsid w:val="00F738D8"/>
    <w:rsid w:val="00F8663E"/>
    <w:rsid w:val="00FE66E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B4C027D-538D-44AA-BF9F-F64A8F7C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1F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5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7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0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00B79"/>
  </w:style>
  <w:style w:type="character" w:customStyle="1" w:styleId="grame">
    <w:name w:val="grame"/>
    <w:basedOn w:val="DefaultParagraphFont"/>
    <w:rsid w:val="00E00B79"/>
  </w:style>
  <w:style w:type="character" w:styleId="Strong">
    <w:name w:val="Strong"/>
    <w:basedOn w:val="DefaultParagraphFont"/>
    <w:uiPriority w:val="22"/>
    <w:qFormat/>
    <w:rsid w:val="0016198A"/>
    <w:rPr>
      <w:b/>
      <w:bCs/>
    </w:rPr>
  </w:style>
  <w:style w:type="paragraph" w:styleId="NormalWeb">
    <w:name w:val="Normal (Web)"/>
    <w:basedOn w:val="Normal"/>
    <w:uiPriority w:val="99"/>
    <w:unhideWhenUsed/>
    <w:rsid w:val="00C12F3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06C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A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A5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5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1983/20/cont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NR@mhmwal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Moore</dc:creator>
  <cp:keywords>PNR</cp:keywords>
  <cp:lastModifiedBy>michaela Moore</cp:lastModifiedBy>
  <cp:revision>3</cp:revision>
  <cp:lastPrinted>2018-10-10T15:34:00Z</cp:lastPrinted>
  <dcterms:created xsi:type="dcterms:W3CDTF">2018-10-02T12:18:00Z</dcterms:created>
  <dcterms:modified xsi:type="dcterms:W3CDTF">2018-10-11T15:34:00Z</dcterms:modified>
</cp:coreProperties>
</file>